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E" w:rsidRDefault="00FD7ADE" w:rsidP="00BC600B">
      <w:pPr>
        <w:ind w:right="-567"/>
        <w:jc w:val="both"/>
      </w:pPr>
    </w:p>
    <w:p w:rsidR="00FD7ADE" w:rsidRPr="00FD7ADE" w:rsidRDefault="00FD7ADE" w:rsidP="00FD7ADE">
      <w:pPr>
        <w:spacing w:before="120"/>
        <w:ind w:left="-567" w:right="-567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1E4BAE"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Сремској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t xml:space="preserve"> Ст-14/2018 </w:t>
      </w:r>
      <w:proofErr w:type="spellStart"/>
      <w:r>
        <w:t>од</w:t>
      </w:r>
      <w:proofErr w:type="spellEnd"/>
      <w:r>
        <w:t xml:space="preserve"> 09.07.2018.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правоснажно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19.07.201</w:t>
      </w:r>
      <w:r w:rsidR="00DE7050">
        <w:t>8</w:t>
      </w:r>
      <w:r>
        <w:t>.</w:t>
      </w:r>
      <w:r w:rsidR="00E6079C">
        <w:t xml:space="preserve"> </w:t>
      </w:r>
      <w:proofErr w:type="spellStart"/>
      <w:proofErr w:type="gramStart"/>
      <w:r w:rsidR="00E6079C">
        <w:t>године</w:t>
      </w:r>
      <w:proofErr w:type="spellEnd"/>
      <w:proofErr w:type="gramEnd"/>
      <w:r w:rsidR="00E6079C">
        <w:t xml:space="preserve"> и у </w:t>
      </w:r>
      <w:proofErr w:type="spellStart"/>
      <w:r w:rsidR="00E6079C">
        <w:t>складу</w:t>
      </w:r>
      <w:proofErr w:type="spellEnd"/>
      <w:r w:rsidR="00E6079C">
        <w:t xml:space="preserve"> </w:t>
      </w:r>
      <w:proofErr w:type="spellStart"/>
      <w:r w:rsidR="00E6079C">
        <w:t>са</w:t>
      </w:r>
      <w:proofErr w:type="spellEnd"/>
      <w:r w:rsidR="00E6079C">
        <w:t xml:space="preserve">  </w:t>
      </w:r>
      <w:proofErr w:type="spellStart"/>
      <w:r w:rsidR="00E6079C">
        <w:t>чланом</w:t>
      </w:r>
      <w:proofErr w:type="spellEnd"/>
      <w:r>
        <w:t xml:space="preserve"> 131.,</w:t>
      </w:r>
      <w:r>
        <w:rPr>
          <w:lang w:val="sr-Latn-CS"/>
        </w:rPr>
        <w:t xml:space="preserve"> </w:t>
      </w:r>
      <w:r>
        <w:t>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proofErr w:type="spellStart"/>
      <w:r>
        <w:t>ју</w:t>
      </w:r>
      <w:proofErr w:type="spellEnd"/>
      <w:r>
        <w:rPr>
          <w:lang w:val="sr-Latn-CS"/>
        </w:rPr>
        <w:t xml:space="preserve"> (</w:t>
      </w:r>
      <w:r>
        <w:t xml:space="preserve">"Sl. </w:t>
      </w:r>
      <w:proofErr w:type="spellStart"/>
      <w:r>
        <w:t>glasnik</w:t>
      </w:r>
      <w:proofErr w:type="spellEnd"/>
      <w:r>
        <w:t xml:space="preserve"> RS", br. 104/2009, 99/2011 - dr. </w:t>
      </w:r>
      <w:proofErr w:type="spellStart"/>
      <w:r>
        <w:t>zakon</w:t>
      </w:r>
      <w:proofErr w:type="spellEnd"/>
      <w:r>
        <w:t xml:space="preserve">, 71/2012 - </w:t>
      </w:r>
      <w:proofErr w:type="spellStart"/>
      <w:r>
        <w:t>odluka</w:t>
      </w:r>
      <w:proofErr w:type="spellEnd"/>
      <w:r>
        <w:t xml:space="preserve"> US, 83/2014, 113/2017</w:t>
      </w:r>
      <w:r w:rsidR="004969B4">
        <w:t>, 44/2018 и 95/2018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 w:rsidR="00E6079C">
        <w:t>,</w:t>
      </w:r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CB5988" w:rsidRPr="00FD7ADE" w:rsidRDefault="00CB5988" w:rsidP="00CB5988">
      <w:pPr>
        <w:jc w:val="both"/>
      </w:pPr>
    </w:p>
    <w:p w:rsidR="00CB5988" w:rsidRDefault="00552947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"</w:t>
      </w:r>
      <w:r w:rsidR="00FD7ADE">
        <w:rPr>
          <w:b/>
        </w:rPr>
        <w:t>VRC LAND</w:t>
      </w:r>
      <w:r w:rsidR="00CB5988">
        <w:rPr>
          <w:b/>
          <w:lang w:val="sr-Cyrl-CS"/>
        </w:rPr>
        <w:t xml:space="preserve">" </w:t>
      </w:r>
      <w:r w:rsidR="00FD7ADE">
        <w:rPr>
          <w:b/>
        </w:rPr>
        <w:t>DOO</w:t>
      </w:r>
      <w:r w:rsidR="00CB5988">
        <w:rPr>
          <w:b/>
          <w:lang w:val="sr-Cyrl-CS"/>
        </w:rPr>
        <w:t xml:space="preserve"> </w:t>
      </w:r>
      <w:r w:rsidR="00CB5988">
        <w:rPr>
          <w:b/>
          <w:lang w:val="sr-Latn-CS"/>
        </w:rPr>
        <w:t xml:space="preserve"> </w:t>
      </w:r>
      <w:r w:rsidR="00FD7ADE">
        <w:rPr>
          <w:b/>
        </w:rPr>
        <w:t xml:space="preserve">u </w:t>
      </w:r>
      <w:proofErr w:type="spellStart"/>
      <w:r w:rsidR="00FD7ADE">
        <w:rPr>
          <w:b/>
        </w:rPr>
        <w:t>stečaju</w:t>
      </w:r>
      <w:proofErr w:type="spellEnd"/>
      <w:r w:rsidR="00FD7ADE">
        <w:rPr>
          <w:b/>
        </w:rPr>
        <w:t xml:space="preserve"> </w:t>
      </w:r>
      <w:r w:rsidR="00CB5988">
        <w:rPr>
          <w:b/>
          <w:lang w:val="sr-Cyrl-CS"/>
        </w:rPr>
        <w:t xml:space="preserve">из </w:t>
      </w:r>
      <w:proofErr w:type="spellStart"/>
      <w:r w:rsidR="00FD7ADE">
        <w:rPr>
          <w:b/>
        </w:rPr>
        <w:t>Шимановаца</w:t>
      </w:r>
      <w:proofErr w:type="spellEnd"/>
      <w:r w:rsidR="00CB5988">
        <w:rPr>
          <w:b/>
          <w:lang w:val="sr-Cyrl-CS"/>
        </w:rPr>
        <w:t xml:space="preserve"> </w:t>
      </w:r>
    </w:p>
    <w:p w:rsidR="00CB5988" w:rsidRPr="00FD7ADE" w:rsidRDefault="00CB5988" w:rsidP="00CB5988">
      <w:pPr>
        <w:jc w:val="center"/>
        <w:rPr>
          <w:b/>
        </w:rPr>
      </w:pPr>
      <w:r>
        <w:rPr>
          <w:b/>
          <w:lang w:val="sr-Cyrl-CS"/>
        </w:rPr>
        <w:t xml:space="preserve">улица </w:t>
      </w:r>
      <w:proofErr w:type="spellStart"/>
      <w:r w:rsidR="00FD7ADE">
        <w:rPr>
          <w:b/>
        </w:rPr>
        <w:t>Крњешевачка</w:t>
      </w:r>
      <w:proofErr w:type="spellEnd"/>
      <w:r w:rsidR="00FD7ADE">
        <w:rPr>
          <w:b/>
        </w:rPr>
        <w:t xml:space="preserve"> </w:t>
      </w:r>
      <w:proofErr w:type="spellStart"/>
      <w:r w:rsidR="00FD7ADE">
        <w:rPr>
          <w:b/>
        </w:rPr>
        <w:t>бр</w:t>
      </w:r>
      <w:proofErr w:type="spellEnd"/>
      <w:r w:rsidR="00FD7ADE">
        <w:rPr>
          <w:b/>
        </w:rPr>
        <w:t>. 76</w:t>
      </w:r>
    </w:p>
    <w:p w:rsidR="00CB5988" w:rsidRDefault="00CB5988" w:rsidP="00CB5988">
      <w:pPr>
        <w:jc w:val="center"/>
        <w:rPr>
          <w:lang w:val="sr-Cyrl-CS"/>
        </w:rPr>
      </w:pPr>
    </w:p>
    <w:p w:rsidR="00CB5988" w:rsidRDefault="00CB598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Default="004969B4" w:rsidP="00CB5988">
      <w:pPr>
        <w:jc w:val="center"/>
        <w:rPr>
          <w:b/>
          <w:lang w:val="sr-Cyrl-CS"/>
        </w:rPr>
      </w:pPr>
      <w:proofErr w:type="spellStart"/>
      <w:r>
        <w:rPr>
          <w:b/>
        </w:rPr>
        <w:t>Другу</w:t>
      </w:r>
      <w:proofErr w:type="spellEnd"/>
      <w:r w:rsidR="000017E1">
        <w:rPr>
          <w:b/>
        </w:rPr>
        <w:t xml:space="preserve"> п</w:t>
      </w:r>
      <w:r w:rsidR="00CB5988">
        <w:rPr>
          <w:b/>
          <w:lang w:val="sr-Cyrl-CS"/>
        </w:rPr>
        <w:t>родају</w:t>
      </w:r>
      <w:r w:rsidR="006B5069">
        <w:rPr>
          <w:b/>
        </w:rPr>
        <w:t xml:space="preserve"> </w:t>
      </w:r>
      <w:proofErr w:type="spellStart"/>
      <w:r w:rsidR="00A4416C">
        <w:rPr>
          <w:b/>
        </w:rPr>
        <w:t>непокретне</w:t>
      </w:r>
      <w:proofErr w:type="spellEnd"/>
      <w:r w:rsidR="00A4416C">
        <w:rPr>
          <w:b/>
        </w:rPr>
        <w:t xml:space="preserve"> </w:t>
      </w:r>
      <w:proofErr w:type="spellStart"/>
      <w:r w:rsidR="00A4416C">
        <w:rPr>
          <w:b/>
        </w:rPr>
        <w:t>имовине</w:t>
      </w:r>
      <w:proofErr w:type="spellEnd"/>
      <w:r w:rsidR="00A4416C">
        <w:rPr>
          <w:b/>
        </w:rPr>
        <w:t xml:space="preserve"> – </w:t>
      </w:r>
      <w:proofErr w:type="spellStart"/>
      <w:r w:rsidR="00A4416C">
        <w:rPr>
          <w:b/>
        </w:rPr>
        <w:t>земљиште</w:t>
      </w:r>
      <w:proofErr w:type="spellEnd"/>
      <w:r w:rsidR="00A4416C">
        <w:rPr>
          <w:b/>
        </w:rPr>
        <w:t xml:space="preserve"> у КО </w:t>
      </w:r>
      <w:proofErr w:type="spellStart"/>
      <w:r w:rsidR="00A4416C">
        <w:rPr>
          <w:b/>
        </w:rPr>
        <w:t>Добановци</w:t>
      </w:r>
      <w:proofErr w:type="spellEnd"/>
      <w:r w:rsidR="00A4416C">
        <w:rPr>
          <w:b/>
        </w:rPr>
        <w:t xml:space="preserve"> </w:t>
      </w:r>
      <w:r w:rsidR="00A4416C">
        <w:rPr>
          <w:b/>
          <w:lang w:val="sr-Cyrl-CS"/>
        </w:rPr>
        <w:t>методом</w:t>
      </w:r>
      <w:r w:rsidR="00CB5988">
        <w:rPr>
          <w:b/>
          <w:lang w:val="sr-Cyrl-CS"/>
        </w:rPr>
        <w:t xml:space="preserve"> јавн</w:t>
      </w:r>
      <w:r w:rsidR="00A4416C">
        <w:rPr>
          <w:b/>
          <w:lang w:val="sr-Cyrl-CS"/>
        </w:rPr>
        <w:t>ог</w:t>
      </w:r>
      <w:r w:rsidR="00CB5988">
        <w:rPr>
          <w:b/>
          <w:lang w:val="sr-Cyrl-CS"/>
        </w:rPr>
        <w:t xml:space="preserve"> надметањ</w:t>
      </w:r>
      <w:r w:rsidR="00A4416C">
        <w:rPr>
          <w:b/>
          <w:lang w:val="sr-Cyrl-CS"/>
        </w:rPr>
        <w:t>а</w:t>
      </w:r>
    </w:p>
    <w:p w:rsidR="00686570" w:rsidRDefault="00686570" w:rsidP="00686570">
      <w:pPr>
        <w:ind w:right="-567"/>
        <w:jc w:val="both"/>
      </w:pPr>
    </w:p>
    <w:p w:rsidR="004969B4" w:rsidRDefault="00686570" w:rsidP="004969B4">
      <w:pPr>
        <w:ind w:left="-540" w:right="-558"/>
        <w:jc w:val="both"/>
      </w:pPr>
      <w:proofErr w:type="spellStart"/>
      <w:proofErr w:type="gramStart"/>
      <w:r w:rsidRPr="00E15809">
        <w:t>Предмет</w:t>
      </w:r>
      <w:proofErr w:type="spellEnd"/>
      <w:r w:rsidRPr="00E15809">
        <w:t xml:space="preserve"> </w:t>
      </w:r>
      <w:proofErr w:type="spellStart"/>
      <w:r w:rsidRPr="00E15809">
        <w:t>продаје</w:t>
      </w:r>
      <w:proofErr w:type="spellEnd"/>
      <w:r w:rsidRPr="00E15809">
        <w:t xml:space="preserve"> </w:t>
      </w:r>
      <w:proofErr w:type="spellStart"/>
      <w:r w:rsidRPr="00E15809">
        <w:t>је</w:t>
      </w:r>
      <w:proofErr w:type="spellEnd"/>
      <w:r w:rsidRPr="00E15809">
        <w:t xml:space="preserve"> </w:t>
      </w:r>
      <w:proofErr w:type="spellStart"/>
      <w:r w:rsidRPr="00E15809">
        <w:t>непокретна</w:t>
      </w:r>
      <w:proofErr w:type="spellEnd"/>
      <w:r w:rsidRPr="00E15809">
        <w:t xml:space="preserve"> </w:t>
      </w:r>
      <w:proofErr w:type="spellStart"/>
      <w:r w:rsidRPr="00E15809">
        <w:t>имовина</w:t>
      </w:r>
      <w:proofErr w:type="spellEnd"/>
      <w:r w:rsidRPr="00E15809">
        <w:t xml:space="preserve"> </w:t>
      </w:r>
      <w:proofErr w:type="spellStart"/>
      <w:r w:rsidRPr="00E15809">
        <w:t>стечајн</w:t>
      </w:r>
      <w:r>
        <w:t>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r w:rsidR="004969B4">
        <w:t xml:space="preserve">– </w:t>
      </w:r>
      <w:proofErr w:type="spellStart"/>
      <w:r w:rsidR="004969B4">
        <w:t>имовинска</w:t>
      </w:r>
      <w:proofErr w:type="spellEnd"/>
      <w:r w:rsidR="004969B4">
        <w:t xml:space="preserve"> </w:t>
      </w:r>
      <w:proofErr w:type="spellStart"/>
      <w:r w:rsidR="004969B4">
        <w:t>целина</w:t>
      </w:r>
      <w:proofErr w:type="spellEnd"/>
      <w:r w:rsidR="004969B4"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</w:t>
      </w:r>
      <w:r w:rsidR="004969B4">
        <w:t>е</w:t>
      </w:r>
      <w:proofErr w:type="spellEnd"/>
      <w:r>
        <w:t xml:space="preserve"> </w:t>
      </w:r>
      <w:proofErr w:type="spellStart"/>
      <w:r w:rsidR="00E6079C">
        <w:t>две</w:t>
      </w:r>
      <w:proofErr w:type="spellEnd"/>
      <w:r w:rsidR="00E6079C">
        <w:t xml:space="preserve"> </w:t>
      </w:r>
      <w:proofErr w:type="spellStart"/>
      <w:r w:rsidR="00E6079C">
        <w:t>парцеле</w:t>
      </w:r>
      <w:proofErr w:type="spellEnd"/>
      <w:r w:rsidR="00E6079C">
        <w:t xml:space="preserve"> </w:t>
      </w:r>
      <w:r w:rsidR="004969B4">
        <w:t xml:space="preserve">у KO </w:t>
      </w:r>
      <w:proofErr w:type="spellStart"/>
      <w:r w:rsidR="004969B4">
        <w:t>Добановци</w:t>
      </w:r>
      <w:proofErr w:type="spellEnd"/>
      <w:r w:rsidR="004969B4">
        <w:t xml:space="preserve">, </w:t>
      </w:r>
      <w:proofErr w:type="spellStart"/>
      <w:r w:rsidR="004969B4">
        <w:t>уписане</w:t>
      </w:r>
      <w:proofErr w:type="spellEnd"/>
      <w:r w:rsidR="004969B4">
        <w:t xml:space="preserve"> у </w:t>
      </w:r>
      <w:proofErr w:type="spellStart"/>
      <w:r w:rsidR="004969B4">
        <w:t>лист</w:t>
      </w:r>
      <w:proofErr w:type="spellEnd"/>
      <w:r w:rsidR="004969B4">
        <w:t xml:space="preserve"> </w:t>
      </w:r>
      <w:proofErr w:type="spellStart"/>
      <w:r w:rsidR="004969B4">
        <w:t>непокретности</w:t>
      </w:r>
      <w:proofErr w:type="spellEnd"/>
      <w:r w:rsidR="004969B4">
        <w:t xml:space="preserve"> 224, </w:t>
      </w:r>
      <w:proofErr w:type="spellStart"/>
      <w:r w:rsidR="004969B4">
        <w:t>које</w:t>
      </w:r>
      <w:proofErr w:type="spellEnd"/>
      <w:r w:rsidR="004969B4">
        <w:t xml:space="preserve"> </w:t>
      </w:r>
      <w:proofErr w:type="spellStart"/>
      <w:r w:rsidR="00E6079C">
        <w:t>је</w:t>
      </w:r>
      <w:proofErr w:type="spellEnd"/>
      <w:r w:rsidR="00E6079C"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пољопривредно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>.</w:t>
      </w:r>
      <w:proofErr w:type="gramEnd"/>
      <w:r>
        <w:t xml:space="preserve"> </w:t>
      </w:r>
    </w:p>
    <w:p w:rsidR="004969B4" w:rsidRDefault="004969B4" w:rsidP="004969B4">
      <w:pPr>
        <w:ind w:left="-540" w:right="-558"/>
        <w:jc w:val="both"/>
      </w:pPr>
    </w:p>
    <w:p w:rsidR="00686570" w:rsidRPr="004969B4" w:rsidRDefault="00686570" w:rsidP="004969B4">
      <w:pPr>
        <w:ind w:left="-540" w:right="-558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 w:rsidR="004969B4">
        <w:t>две</w:t>
      </w:r>
      <w:proofErr w:type="spellEnd"/>
      <w:r w:rsidR="004969B4">
        <w:t xml:space="preserve"> парцеле</w:t>
      </w:r>
      <w:r>
        <w:t>:</w:t>
      </w:r>
    </w:p>
    <w:p w:rsidR="00686570" w:rsidRPr="002D7EFA" w:rsidRDefault="00686570" w:rsidP="00686570">
      <w:pPr>
        <w:ind w:left="-540" w:right="-558"/>
        <w:jc w:val="both"/>
      </w:pPr>
      <w:proofErr w:type="spellStart"/>
      <w:r w:rsidRPr="002D7EFA">
        <w:t>Парцела</w:t>
      </w:r>
      <w:proofErr w:type="spellEnd"/>
      <w:r w:rsidRPr="002D7EFA">
        <w:t xml:space="preserve"> 5101/1</w:t>
      </w:r>
      <w:r w:rsidRPr="002D7EFA">
        <w:tab/>
      </w:r>
      <w:r w:rsidRPr="002D7EFA">
        <w:tab/>
      </w:r>
      <w:r w:rsidRPr="002D7EFA">
        <w:tab/>
      </w:r>
      <w:r w:rsidRPr="002D7EFA">
        <w:tab/>
        <w:t xml:space="preserve">  01ха 25а 94</w:t>
      </w:r>
      <w:r>
        <w:t>m</w:t>
      </w:r>
      <w:r w:rsidRPr="002D7EFA">
        <w:rPr>
          <w:vertAlign w:val="superscript"/>
        </w:rPr>
        <w:t>2</w:t>
      </w:r>
    </w:p>
    <w:p w:rsidR="00686570" w:rsidRPr="00913EAE" w:rsidRDefault="00686570" w:rsidP="00913EAE">
      <w:pPr>
        <w:ind w:left="-540" w:right="-558"/>
        <w:jc w:val="both"/>
        <w:rPr>
          <w:vertAlign w:val="superscript"/>
        </w:rPr>
      </w:pPr>
      <w:proofErr w:type="spellStart"/>
      <w:r w:rsidRPr="002D7EFA">
        <w:t>Парцела</w:t>
      </w:r>
      <w:proofErr w:type="spellEnd"/>
      <w:r w:rsidRPr="002D7EFA">
        <w:t xml:space="preserve"> 5101/2</w:t>
      </w:r>
      <w:r w:rsidRPr="002D7EFA">
        <w:tab/>
      </w:r>
      <w:r w:rsidRPr="002D7EFA">
        <w:tab/>
      </w:r>
      <w:r w:rsidRPr="002D7EFA">
        <w:tab/>
      </w:r>
      <w:r w:rsidRPr="002D7EFA">
        <w:tab/>
        <w:t xml:space="preserve">  01ха 25а 89</w:t>
      </w:r>
      <w:r>
        <w:t>m</w:t>
      </w:r>
      <w:r w:rsidRPr="002D7EFA">
        <w:rPr>
          <w:vertAlign w:val="superscript"/>
        </w:rPr>
        <w:t>2</w:t>
      </w:r>
    </w:p>
    <w:p w:rsidR="00686570" w:rsidRDefault="00686570" w:rsidP="00686570">
      <w:pPr>
        <w:ind w:left="-540" w:right="-558"/>
        <w:jc w:val="both"/>
      </w:pPr>
    </w:p>
    <w:p w:rsidR="00686570" w:rsidRDefault="00686570" w:rsidP="00686570">
      <w:pPr>
        <w:ind w:left="-540" w:right="-558"/>
        <w:jc w:val="both"/>
      </w:pPr>
      <w:proofErr w:type="spellStart"/>
      <w:proofErr w:type="gramStart"/>
      <w:r>
        <w:t>Детаљнији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продајној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>.</w:t>
      </w:r>
      <w:proofErr w:type="gramEnd"/>
    </w:p>
    <w:p w:rsidR="00686570" w:rsidRDefault="00686570" w:rsidP="00686570">
      <w:pPr>
        <w:ind w:left="-540" w:right="-558"/>
        <w:jc w:val="both"/>
      </w:pPr>
    </w:p>
    <w:p w:rsidR="00686570" w:rsidRPr="00913EAE" w:rsidRDefault="0034169D" w:rsidP="00913EAE">
      <w:pPr>
        <w:ind w:left="-540" w:right="-558"/>
        <w:jc w:val="both"/>
        <w:rPr>
          <w:b/>
        </w:rPr>
      </w:pPr>
      <w:r>
        <w:rPr>
          <w:shd w:val="clear" w:color="auto" w:fill="FFFFFF"/>
        </w:rPr>
        <w:t>П</w:t>
      </w:r>
      <w:r w:rsidR="000017E1" w:rsidRPr="00241755">
        <w:rPr>
          <w:shd w:val="clear" w:color="auto" w:fill="FFFFFF"/>
          <w:lang w:val="sr-Cyrl-CS"/>
        </w:rPr>
        <w:t xml:space="preserve">очетна цена на јавном надметању износи </w:t>
      </w:r>
      <w:r w:rsidR="004969B4" w:rsidRPr="00F53F8F">
        <w:rPr>
          <w:b/>
        </w:rPr>
        <w:t>8.984.30</w:t>
      </w:r>
      <w:r w:rsidR="004969B4">
        <w:rPr>
          <w:b/>
        </w:rPr>
        <w:t>6</w:t>
      </w:r>
      <w:proofErr w:type="gramStart"/>
      <w:r w:rsidR="004969B4" w:rsidRPr="00F53F8F">
        <w:rPr>
          <w:b/>
        </w:rPr>
        <w:t>,68</w:t>
      </w:r>
      <w:proofErr w:type="gramEnd"/>
      <w:r w:rsidR="004969B4" w:rsidRPr="00F53F8F">
        <w:rPr>
          <w:b/>
        </w:rPr>
        <w:t xml:space="preserve"> </w:t>
      </w:r>
      <w:proofErr w:type="spellStart"/>
      <w:r w:rsidR="004969B4" w:rsidRPr="00F53F8F">
        <w:rPr>
          <w:b/>
        </w:rPr>
        <w:t>динара</w:t>
      </w:r>
      <w:proofErr w:type="spellEnd"/>
      <w:r w:rsidR="000017E1" w:rsidRPr="00241755">
        <w:rPr>
          <w:b/>
          <w:shd w:val="clear" w:color="auto" w:fill="FFFFFF"/>
          <w:lang w:val="sr-Cyrl-CS"/>
        </w:rPr>
        <w:t xml:space="preserve">. </w:t>
      </w:r>
      <w:r w:rsidR="003C7148" w:rsidRPr="00241755">
        <w:rPr>
          <w:b/>
        </w:rPr>
        <w:t>Д</w:t>
      </w:r>
      <w:r w:rsidR="003C7148" w:rsidRPr="00241755">
        <w:rPr>
          <w:b/>
          <w:lang w:val="sr-Cyrl-CS"/>
        </w:rPr>
        <w:t>епозит</w:t>
      </w:r>
      <w:r w:rsidR="003C7148" w:rsidRPr="00241755">
        <w:rPr>
          <w:lang w:val="sr-Cyrl-CS"/>
        </w:rPr>
        <w:t xml:space="preserve"> </w:t>
      </w:r>
      <w:proofErr w:type="spellStart"/>
      <w:r w:rsidR="003C7148" w:rsidRPr="00241755">
        <w:t>за</w:t>
      </w:r>
      <w:proofErr w:type="spellEnd"/>
      <w:r w:rsidR="003C7148" w:rsidRPr="00241755">
        <w:t xml:space="preserve"> </w:t>
      </w:r>
      <w:proofErr w:type="spellStart"/>
      <w:r w:rsidR="003C7148" w:rsidRPr="00241755">
        <w:t>учешће</w:t>
      </w:r>
      <w:proofErr w:type="spellEnd"/>
      <w:r w:rsidR="003C7148" w:rsidRPr="00241755">
        <w:t xml:space="preserve"> </w:t>
      </w:r>
      <w:proofErr w:type="spellStart"/>
      <w:r w:rsidR="003C7148" w:rsidRPr="00241755">
        <w:t>на</w:t>
      </w:r>
      <w:proofErr w:type="spellEnd"/>
      <w:r w:rsidR="003C7148" w:rsidRPr="00241755">
        <w:t xml:space="preserve"> </w:t>
      </w:r>
      <w:proofErr w:type="spellStart"/>
      <w:r w:rsidR="003C7148" w:rsidRPr="00241755">
        <w:t>јавном</w:t>
      </w:r>
      <w:proofErr w:type="spellEnd"/>
      <w:r w:rsidR="003C7148" w:rsidRPr="00241755">
        <w:t xml:space="preserve"> </w:t>
      </w:r>
      <w:proofErr w:type="spellStart"/>
      <w:r w:rsidR="003C7148" w:rsidRPr="00241755">
        <w:t>надметању</w:t>
      </w:r>
      <w:proofErr w:type="spellEnd"/>
      <w:r w:rsidR="003C7148" w:rsidRPr="00241755">
        <w:t xml:space="preserve"> </w:t>
      </w:r>
      <w:proofErr w:type="spellStart"/>
      <w:r w:rsidR="004969B4">
        <w:t>је</w:t>
      </w:r>
      <w:proofErr w:type="spellEnd"/>
      <w:r w:rsidR="004969B4">
        <w:t xml:space="preserve"> у </w:t>
      </w:r>
      <w:proofErr w:type="spellStart"/>
      <w:r w:rsidR="004969B4">
        <w:t>висини</w:t>
      </w:r>
      <w:proofErr w:type="spellEnd"/>
      <w:r w:rsidR="004969B4">
        <w:t xml:space="preserve"> </w:t>
      </w:r>
      <w:proofErr w:type="spellStart"/>
      <w:r w:rsidR="004969B4">
        <w:t>почетне</w:t>
      </w:r>
      <w:proofErr w:type="spellEnd"/>
      <w:r w:rsidR="004969B4">
        <w:t xml:space="preserve"> </w:t>
      </w:r>
      <w:proofErr w:type="spellStart"/>
      <w:r w:rsidR="004969B4">
        <w:t>цене</w:t>
      </w:r>
      <w:proofErr w:type="spellEnd"/>
      <w:r w:rsidR="004969B4">
        <w:t xml:space="preserve"> и </w:t>
      </w:r>
      <w:proofErr w:type="spellStart"/>
      <w:proofErr w:type="gramStart"/>
      <w:r w:rsidR="003C7148" w:rsidRPr="00241755">
        <w:t>износи</w:t>
      </w:r>
      <w:proofErr w:type="spellEnd"/>
      <w:r w:rsidR="003C7148" w:rsidRPr="00241755">
        <w:t xml:space="preserve"> </w:t>
      </w:r>
      <w:r w:rsidR="006E23DE" w:rsidRPr="00241755">
        <w:rPr>
          <w:b/>
        </w:rPr>
        <w:t xml:space="preserve"> </w:t>
      </w:r>
      <w:r w:rsidR="00686570" w:rsidRPr="00F53F8F">
        <w:rPr>
          <w:b/>
        </w:rPr>
        <w:t>8.984.30</w:t>
      </w:r>
      <w:r w:rsidR="00686570">
        <w:rPr>
          <w:b/>
        </w:rPr>
        <w:t>6</w:t>
      </w:r>
      <w:r w:rsidR="00686570" w:rsidRPr="00F53F8F">
        <w:rPr>
          <w:b/>
        </w:rPr>
        <w:t>,68</w:t>
      </w:r>
      <w:proofErr w:type="gramEnd"/>
      <w:r w:rsidR="00686570" w:rsidRPr="00F53F8F">
        <w:rPr>
          <w:b/>
        </w:rPr>
        <w:t xml:space="preserve"> </w:t>
      </w:r>
      <w:proofErr w:type="spellStart"/>
      <w:r w:rsidR="00686570" w:rsidRPr="00F53F8F">
        <w:rPr>
          <w:b/>
        </w:rPr>
        <w:t>динара</w:t>
      </w:r>
      <w:proofErr w:type="spellEnd"/>
      <w:r w:rsidR="00913EAE">
        <w:rPr>
          <w:b/>
        </w:rPr>
        <w:t>.</w:t>
      </w:r>
    </w:p>
    <w:p w:rsidR="00ED48AC" w:rsidRPr="0055140E" w:rsidRDefault="00ED48AC" w:rsidP="00323482">
      <w:pPr>
        <w:ind w:right="-567"/>
        <w:jc w:val="both"/>
        <w:rPr>
          <w:lang w:val="sr-Cyrl-CS"/>
        </w:rPr>
      </w:pP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4969B4">
        <w:rPr>
          <w:b/>
        </w:rPr>
        <w:t>50</w:t>
      </w:r>
      <w:r w:rsidR="00EC1A60" w:rsidRPr="00EC1A60">
        <w:rPr>
          <w:b/>
        </w:rPr>
        <w:t>.000,00</w:t>
      </w:r>
      <w:r w:rsidR="00EC1A60">
        <w:t xml:space="preserve"> </w:t>
      </w:r>
      <w:r w:rsidRPr="00BB48D1">
        <w:rPr>
          <w:b/>
          <w:lang w:val="sr-Cyrl-CS"/>
        </w:rPr>
        <w:t>динара</w:t>
      </w:r>
      <w:r w:rsidR="004969B4">
        <w:rPr>
          <w:lang w:val="sr-Cyrl-CS"/>
        </w:rPr>
        <w:t>.</w:t>
      </w:r>
      <w:r w:rsidR="00A94206">
        <w:rPr>
          <w:lang w:val="sr-Cyrl-CS"/>
        </w:rPr>
        <w:t xml:space="preserve"> </w:t>
      </w:r>
      <w:r w:rsidRPr="00C75288">
        <w:rPr>
          <w:lang w:val="sr-Cyrl-CS"/>
        </w:rPr>
        <w:t xml:space="preserve">Профактура се може преузети сваког радног дана </w:t>
      </w:r>
      <w:r w:rsidR="00431D1A">
        <w:rPr>
          <w:lang w:val="sr-Cyrl-CS"/>
        </w:rPr>
        <w:t>до</w:t>
      </w:r>
      <w:r w:rsidR="004969B4">
        <w:rPr>
          <w:lang w:val="sr-Cyrl-CS"/>
        </w:rPr>
        <w:t xml:space="preserve"> </w:t>
      </w:r>
      <w:r w:rsidR="00E6079C">
        <w:rPr>
          <w:lang w:val="sr-Cyrl-CS"/>
        </w:rPr>
        <w:t>09</w:t>
      </w:r>
      <w:r w:rsidR="00431D1A">
        <w:rPr>
          <w:lang w:val="sr-Cyrl-CS"/>
        </w:rPr>
        <w:t>.0</w:t>
      </w:r>
      <w:r w:rsidR="004969B4">
        <w:rPr>
          <w:lang w:val="sr-Cyrl-CS"/>
        </w:rPr>
        <w:t>9</w:t>
      </w:r>
      <w:r w:rsidR="00431D1A">
        <w:rPr>
          <w:lang w:val="sr-Cyrl-CS"/>
        </w:rPr>
        <w:t xml:space="preserve">.2020. године </w:t>
      </w:r>
      <w:r w:rsidRPr="00C75288">
        <w:rPr>
          <w:lang w:val="sr-Cyrl-CS"/>
        </w:rPr>
        <w:t xml:space="preserve">у периоду од </w:t>
      </w:r>
      <w:r w:rsidR="002A2F49">
        <w:t>9</w:t>
      </w:r>
      <w:r w:rsidR="00725C8C">
        <w:t>:00</w:t>
      </w:r>
      <w:r w:rsidRPr="00C75288">
        <w:rPr>
          <w:lang w:val="sr-Cyrl-CS"/>
        </w:rPr>
        <w:t xml:space="preserve"> до </w:t>
      </w:r>
      <w:r w:rsidR="004969B4">
        <w:rPr>
          <w:lang w:val="sr-Cyrl-CS"/>
        </w:rPr>
        <w:t>15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F01B34">
        <w:rPr>
          <w:lang w:val="sr-Cyrl-CS"/>
        </w:rPr>
        <w:t xml:space="preserve">канцеларије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proofErr w:type="spellStart"/>
      <w:r w:rsidR="00F74D55">
        <w:t>ул</w:t>
      </w:r>
      <w:proofErr w:type="spellEnd"/>
      <w:r w:rsidR="00F74D55">
        <w:t xml:space="preserve">. </w:t>
      </w:r>
      <w:proofErr w:type="spellStart"/>
      <w:r w:rsidR="00F74D55">
        <w:t>Краља</w:t>
      </w:r>
      <w:proofErr w:type="spellEnd"/>
      <w:r w:rsidR="00F74D55">
        <w:t xml:space="preserve"> </w:t>
      </w:r>
      <w:proofErr w:type="spellStart"/>
      <w:r w:rsidR="00F74D55">
        <w:t>Петра</w:t>
      </w:r>
      <w:proofErr w:type="spellEnd"/>
      <w:r w:rsidR="00F74D55">
        <w:t xml:space="preserve"> I</w:t>
      </w:r>
      <w:r w:rsidR="001E4BAE">
        <w:t xml:space="preserve"> </w:t>
      </w:r>
      <w:proofErr w:type="spellStart"/>
      <w:r w:rsidR="001E4BAE">
        <w:t>бр</w:t>
      </w:r>
      <w:proofErr w:type="spellEnd"/>
      <w:r w:rsidR="001E4BAE">
        <w:t xml:space="preserve">. </w:t>
      </w:r>
      <w:r w:rsidR="00ED30E8">
        <w:t xml:space="preserve">13 </w:t>
      </w:r>
      <w:r w:rsidR="00E72F07" w:rsidRPr="00CC36D6">
        <w:rPr>
          <w:lang w:val="sr-Cyrl-CS"/>
        </w:rPr>
        <w:t>С</w:t>
      </w:r>
      <w:proofErr w:type="spellStart"/>
      <w:r w:rsidR="00CC36D6" w:rsidRPr="00CC36D6">
        <w:t>ремска</w:t>
      </w:r>
      <w:proofErr w:type="spellEnd"/>
      <w:r w:rsidR="00CC36D6" w:rsidRPr="00CC36D6">
        <w:t xml:space="preserve"> </w:t>
      </w:r>
      <w:proofErr w:type="spellStart"/>
      <w:r w:rsidR="00CC36D6" w:rsidRPr="00CC36D6">
        <w:t>Митровица</w:t>
      </w:r>
      <w:proofErr w:type="spellEnd"/>
      <w:r w:rsidR="00ED30E8">
        <w:t xml:space="preserve"> </w:t>
      </w:r>
      <w:proofErr w:type="spellStart"/>
      <w:r w:rsidR="00ED30E8">
        <w:t>уз</w:t>
      </w:r>
      <w:proofErr w:type="spellEnd"/>
      <w:r w:rsidR="00ED30E8">
        <w:t xml:space="preserve"> </w:t>
      </w:r>
      <w:proofErr w:type="spellStart"/>
      <w:r w:rsidR="00ED30E8">
        <w:t>обавезну</w:t>
      </w:r>
      <w:proofErr w:type="spellEnd"/>
      <w:r w:rsidR="00ED30E8">
        <w:t xml:space="preserve"> </w:t>
      </w:r>
      <w:proofErr w:type="spellStart"/>
      <w:r w:rsidR="00ED30E8">
        <w:t>претходну</w:t>
      </w:r>
      <w:proofErr w:type="spellEnd"/>
      <w:r w:rsidR="00ED30E8">
        <w:t xml:space="preserve"> </w:t>
      </w:r>
      <w:proofErr w:type="spellStart"/>
      <w:r w:rsidR="00ED30E8">
        <w:t>најаву</w:t>
      </w:r>
      <w:proofErr w:type="spellEnd"/>
      <w:r w:rsidR="00ED30E8">
        <w:t xml:space="preserve"> </w:t>
      </w:r>
      <w:proofErr w:type="spellStart"/>
      <w:r w:rsidR="00ED30E8">
        <w:t>на</w:t>
      </w:r>
      <w:proofErr w:type="spellEnd"/>
      <w:r w:rsidR="00ED30E8">
        <w:t xml:space="preserve"> </w:t>
      </w:r>
      <w:proofErr w:type="spellStart"/>
      <w:r w:rsidR="00ED30E8">
        <w:t>телфон</w:t>
      </w:r>
      <w:proofErr w:type="spellEnd"/>
      <w:r w:rsidR="00ED30E8">
        <w:t xml:space="preserve"> </w:t>
      </w:r>
      <w:proofErr w:type="spellStart"/>
      <w:r w:rsidR="00ED30E8">
        <w:t>стечајног</w:t>
      </w:r>
      <w:proofErr w:type="spellEnd"/>
      <w:r w:rsidR="00ED30E8">
        <w:t xml:space="preserve"> </w:t>
      </w:r>
      <w:proofErr w:type="spellStart"/>
      <w:r w:rsidR="00ED30E8">
        <w:t>управника</w:t>
      </w:r>
      <w:proofErr w:type="spellEnd"/>
      <w:r w:rsidR="00ED30E8">
        <w:t xml:space="preserve"> 065/572-9-573 </w:t>
      </w:r>
      <w:proofErr w:type="spellStart"/>
      <w:r w:rsidR="00ED30E8">
        <w:t>или</w:t>
      </w:r>
      <w:proofErr w:type="spellEnd"/>
      <w:r w:rsidR="00ED30E8">
        <w:t xml:space="preserve"> електронском поштом</w:t>
      </w:r>
      <w:r w:rsidR="00CC36D6">
        <w:t xml:space="preserve">, </w:t>
      </w:r>
      <w:r w:rsidR="00ED30E8">
        <w:rPr>
          <w:lang w:val="sr-Cyrl-CS"/>
        </w:rPr>
        <w:t>подношењем захтева за издавање пр</w:t>
      </w:r>
      <w:r w:rsidR="00E6079C">
        <w:rPr>
          <w:lang w:val="sr-Cyrl-CS"/>
        </w:rPr>
        <w:t>офактуре</w:t>
      </w:r>
      <w:r w:rsidR="00ED30E8">
        <w:rPr>
          <w:lang w:val="sr-Cyrl-CS"/>
        </w:rPr>
        <w:t xml:space="preserve"> на</w:t>
      </w:r>
      <w:r w:rsidR="00ED30E8">
        <w:t xml:space="preserve">: </w:t>
      </w:r>
      <w:r w:rsidR="00ED30E8">
        <w:rPr>
          <w:lang w:val="sr-Cyrl-CS"/>
        </w:rPr>
        <w:t xml:space="preserve"> </w:t>
      </w:r>
      <w:hyperlink r:id="rId5" w:history="1">
        <w:r w:rsidR="00ED30E8" w:rsidRPr="009A19BF">
          <w:rPr>
            <w:rStyle w:val="Hyperlink"/>
            <w:lang w:val="sr-Cyrl-CS"/>
          </w:rPr>
          <w:t>jezdicjadranka@gmail</w:t>
        </w:r>
        <w:r w:rsidR="00ED30E8" w:rsidRPr="009A19BF">
          <w:rPr>
            <w:rStyle w:val="Hyperlink"/>
          </w:rPr>
          <w:t>.</w:t>
        </w:r>
        <w:r w:rsidR="00ED30E8" w:rsidRPr="009A19BF">
          <w:rPr>
            <w:rStyle w:val="Hyperlink"/>
            <w:lang w:val="sr-Cyrl-CS"/>
          </w:rPr>
          <w:t>com</w:t>
        </w:r>
      </w:hyperlink>
      <w:r w:rsidR="00ED30E8">
        <w:rPr>
          <w:lang w:val="ru-RU"/>
        </w:rPr>
        <w:t>.</w:t>
      </w:r>
      <w:r w:rsidR="00ED30E8">
        <w:rPr>
          <w:lang w:val="ru-RU"/>
        </w:rPr>
        <w:tab/>
      </w:r>
    </w:p>
    <w:p w:rsidR="00051C34" w:rsidRDefault="00CB5988" w:rsidP="009E22C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на текући рачун стечајног дужника број: </w:t>
      </w:r>
      <w:r w:rsidR="005905DA">
        <w:rPr>
          <w:b/>
          <w:lang w:val="sr-Cyrl-CS"/>
        </w:rPr>
        <w:t>3</w:t>
      </w:r>
      <w:r w:rsidR="000017E1">
        <w:rPr>
          <w:b/>
          <w:lang w:val="sr-Cyrl-CS"/>
        </w:rPr>
        <w:t>25</w:t>
      </w:r>
      <w:r w:rsidR="00E72F07" w:rsidRPr="002C395E">
        <w:rPr>
          <w:b/>
          <w:lang w:val="sr-Cyrl-CS"/>
        </w:rPr>
        <w:t>-</w:t>
      </w:r>
      <w:r w:rsidR="000017E1">
        <w:rPr>
          <w:b/>
          <w:lang w:val="sr-Cyrl-CS"/>
        </w:rPr>
        <w:t>9500600014705</w:t>
      </w:r>
      <w:r w:rsidR="005905DA">
        <w:rPr>
          <w:b/>
          <w:lang w:val="sr-Cyrl-CS"/>
        </w:rPr>
        <w:t>-</w:t>
      </w:r>
      <w:r w:rsidR="000017E1">
        <w:rPr>
          <w:b/>
        </w:rPr>
        <w:t>70</w:t>
      </w:r>
      <w:r w:rsidRPr="002C395E">
        <w:rPr>
          <w:lang w:val="sr-Cyrl-CS"/>
        </w:rPr>
        <w:t xml:space="preserve"> </w:t>
      </w:r>
      <w:r w:rsidRPr="002C395E">
        <w:rPr>
          <w:color w:val="000000"/>
          <w:lang w:val="sr-Cyrl-CS"/>
        </w:rPr>
        <w:t>код «</w:t>
      </w:r>
      <w:r w:rsidR="006E6504">
        <w:rPr>
          <w:color w:val="000000"/>
          <w:lang w:val="sr-Cyrl-CS"/>
        </w:rPr>
        <w:t>Војвођанска банка</w:t>
      </w:r>
      <w:r w:rsidRPr="002C395E">
        <w:rPr>
          <w:color w:val="000000"/>
          <w:lang w:val="sr-Cyrl-CS"/>
        </w:rPr>
        <w:t xml:space="preserve">» </w:t>
      </w:r>
      <w:r w:rsidR="005905DA">
        <w:rPr>
          <w:color w:val="000000"/>
          <w:lang w:val="sr-Cyrl-CS"/>
        </w:rPr>
        <w:t>otp grou</w:t>
      </w:r>
      <w:r w:rsidR="005905DA">
        <w:rPr>
          <w:color w:val="000000"/>
        </w:rPr>
        <w:t>p</w:t>
      </w:r>
      <w:r w:rsidR="0040016E" w:rsidRPr="002C395E">
        <w:rPr>
          <w:color w:val="000000"/>
          <w:lang w:val="sr-Cyrl-CS"/>
        </w:rPr>
        <w:t xml:space="preserve"> </w:t>
      </w:r>
      <w:r w:rsidR="006E6504">
        <w:rPr>
          <w:color w:val="000000"/>
          <w:lang w:val="sr-Cyrl-CS"/>
        </w:rPr>
        <w:t>Нови Сад</w:t>
      </w:r>
      <w:r w:rsidRPr="002C395E">
        <w:rPr>
          <w:color w:val="000000"/>
          <w:lang w:val="sr-Cyrl-CS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</w:t>
      </w:r>
      <w:r w:rsidRPr="002C395E">
        <w:rPr>
          <w:color w:val="FF0000"/>
          <w:lang w:val="sr-Cyrl-CS"/>
        </w:rPr>
        <w:t xml:space="preserve"> </w:t>
      </w:r>
      <w:r w:rsidRPr="002C395E">
        <w:rPr>
          <w:lang w:val="sr-Cyrl-CS"/>
        </w:rPr>
        <w:t>најкасније</w:t>
      </w:r>
      <w:r w:rsidR="000017E1">
        <w:rPr>
          <w:b/>
        </w:rPr>
        <w:t xml:space="preserve"> </w:t>
      </w:r>
      <w:r w:rsidR="000017E1">
        <w:t>на дан одржавања продаје</w:t>
      </w:r>
      <w:r w:rsidR="006A1823">
        <w:rPr>
          <w:lang w:val="sr-Cyrl-CS"/>
        </w:rPr>
        <w:t>.</w:t>
      </w:r>
      <w:r w:rsidR="000017E1">
        <w:rPr>
          <w:lang w:val="sr-Cyrl-CS"/>
        </w:rPr>
        <w:t xml:space="preserve"> Доказ о полагању депозита</w:t>
      </w:r>
      <w:r w:rsidR="00BA6438">
        <w:rPr>
          <w:lang w:val="sr-Cyrl-CS"/>
        </w:rPr>
        <w:t xml:space="preserve"> </w:t>
      </w:r>
      <w:r w:rsidR="00BA6438" w:rsidRPr="000017E1">
        <w:rPr>
          <w:lang w:val="sr-Cyrl-CS"/>
        </w:rPr>
        <w:t>заједно са oбрасцем пријаве и изјавом о губитку права на враћање депозита</w:t>
      </w:r>
      <w:r w:rsidR="000017E1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  <w:r w:rsidR="009E22CA">
        <w:rPr>
          <w:lang w:val="sr-Cyrl-CS"/>
        </w:rPr>
        <w:t xml:space="preserve"> </w:t>
      </w:r>
    </w:p>
    <w:p w:rsidR="006A1823" w:rsidRPr="009E22CA" w:rsidRDefault="006A1823" w:rsidP="00051C34">
      <w:pPr>
        <w:pStyle w:val="ListParagraph"/>
        <w:ind w:left="0" w:right="-567"/>
        <w:jc w:val="both"/>
        <w:rPr>
          <w:lang w:val="sr-Cyrl-CS"/>
        </w:rPr>
      </w:pPr>
      <w:r w:rsidRPr="009E22CA">
        <w:rPr>
          <w:lang w:val="sr-Cyrl-CS"/>
        </w:rPr>
        <w:t xml:space="preserve">У случају да се као депозит положи првокласна банкарска гаранција, </w:t>
      </w:r>
      <w:r w:rsidR="00EE6F33" w:rsidRPr="009E22CA">
        <w:rPr>
          <w:lang w:val="sr-Cyrl-CS"/>
        </w:rPr>
        <w:t>ориги</w:t>
      </w:r>
      <w:r w:rsidRPr="009E22CA">
        <w:rPr>
          <w:lang w:val="sr-Cyrl-CS"/>
        </w:rPr>
        <w:t>нал исте се ради провере</w:t>
      </w:r>
      <w:r w:rsidR="00051C34">
        <w:rPr>
          <w:lang w:val="sr-Cyrl-CS"/>
        </w:rPr>
        <w:t xml:space="preserve"> исправности </w:t>
      </w:r>
      <w:r w:rsidR="00E6079C">
        <w:rPr>
          <w:lang w:val="sr-Cyrl-CS"/>
        </w:rPr>
        <w:t>исте доставља</w:t>
      </w:r>
      <w:r w:rsidRPr="009E22CA">
        <w:rPr>
          <w:lang w:val="sr-Cyrl-CS"/>
        </w:rPr>
        <w:t xml:space="preserve"> стечајном управнику на увид до </w:t>
      </w:r>
      <w:r w:rsidR="004969B4">
        <w:rPr>
          <w:lang w:val="sr-Cyrl-CS"/>
        </w:rPr>
        <w:t>09</w:t>
      </w:r>
      <w:r w:rsidR="00051C34">
        <w:rPr>
          <w:lang w:val="sr-Cyrl-CS"/>
        </w:rPr>
        <w:t>.0</w:t>
      </w:r>
      <w:r w:rsidR="004969B4">
        <w:rPr>
          <w:lang w:val="sr-Cyrl-CS"/>
        </w:rPr>
        <w:t>9</w:t>
      </w:r>
      <w:r w:rsidR="00051C34">
        <w:rPr>
          <w:lang w:val="sr-Cyrl-CS"/>
        </w:rPr>
        <w:t xml:space="preserve">.2020. године, а најкасније до </w:t>
      </w:r>
      <w:proofErr w:type="spellStart"/>
      <w:r w:rsidR="00DB35EC">
        <w:t>истека</w:t>
      </w:r>
      <w:proofErr w:type="spellEnd"/>
      <w:r w:rsidR="00DB35EC">
        <w:t xml:space="preserve"> </w:t>
      </w:r>
      <w:r w:rsidRPr="009E22CA">
        <w:rPr>
          <w:lang w:val="sr-Cyrl-CS"/>
        </w:rPr>
        <w:t>рока из претходног става</w:t>
      </w:r>
      <w:r w:rsidR="00051C34">
        <w:rPr>
          <w:lang w:val="sr-Cyrl-CS"/>
        </w:rPr>
        <w:t xml:space="preserve"> на сопствену одгово</w:t>
      </w:r>
      <w:r w:rsidR="00C93641">
        <w:rPr>
          <w:lang w:val="sr-Cyrl-CS"/>
        </w:rPr>
        <w:t>рност учесника о исправности банкарске гаранције</w:t>
      </w:r>
      <w:r w:rsidRPr="009E22CA">
        <w:rPr>
          <w:lang w:val="sr-Cyrl-CS"/>
        </w:rPr>
        <w:t>. У случају да је потенцијални купац који предаје пријаву правно лице стечајном управнику се доставља и извод из рег</w:t>
      </w:r>
      <w:proofErr w:type="spellStart"/>
      <w:r w:rsidR="0061017E">
        <w:t>истра</w:t>
      </w:r>
      <w:proofErr w:type="spellEnd"/>
      <w:r w:rsidR="0061017E">
        <w:t xml:space="preserve"> </w:t>
      </w:r>
      <w:proofErr w:type="spellStart"/>
      <w:r w:rsidR="0061017E">
        <w:t>привредних</w:t>
      </w:r>
      <w:proofErr w:type="spellEnd"/>
      <w:r w:rsidR="0061017E">
        <w:t xml:space="preserve"> </w:t>
      </w:r>
      <w:proofErr w:type="spellStart"/>
      <w:r w:rsidR="0061017E">
        <w:t>субјеката</w:t>
      </w:r>
      <w:proofErr w:type="spellEnd"/>
      <w:r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61017E" w:rsidRPr="009E22CA">
        <w:rPr>
          <w:lang w:val="sr-Cyrl-CS"/>
        </w:rPr>
        <w:t xml:space="preserve"> У случају конзорцијума доставља се оригинал </w:t>
      </w:r>
      <w:r w:rsidR="004969B4">
        <w:rPr>
          <w:lang w:val="sr-Cyrl-CS"/>
        </w:rPr>
        <w:t xml:space="preserve">овереног </w:t>
      </w:r>
      <w:r w:rsidR="0061017E" w:rsidRPr="009E22CA">
        <w:rPr>
          <w:lang w:val="sr-Cyrl-CS"/>
        </w:rPr>
        <w:t>уговора о конзорцијуму и овлашћењ</w:t>
      </w:r>
      <w:r w:rsidR="00E6079C">
        <w:rPr>
          <w:lang w:val="sr-Cyrl-CS"/>
        </w:rPr>
        <w:t>е</w:t>
      </w:r>
      <w:r w:rsidR="0061017E" w:rsidRPr="009E22CA">
        <w:rPr>
          <w:lang w:val="sr-Cyrl-CS"/>
        </w:rPr>
        <w:t xml:space="preserve"> за заступање конзорцијума.</w:t>
      </w:r>
    </w:p>
    <w:p w:rsidR="006A1823" w:rsidRPr="00756D9B" w:rsidRDefault="006A1823" w:rsidP="006A1823">
      <w:pPr>
        <w:pStyle w:val="ListParagraph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Pr="006A1823">
        <w:rPr>
          <w:lang w:val="sr-Cyrl-CS"/>
        </w:rPr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 xml:space="preserve">упац који је депозит обезбедио банкарском гаранцијом, исти мора измирити износ депозита у року од 48 сати од дана јавног </w:t>
      </w:r>
      <w:r w:rsidRPr="006A1823">
        <w:rPr>
          <w:lang w:val="sr-Cyrl-CS"/>
        </w:rPr>
        <w:lastRenderedPageBreak/>
        <w:t>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4969B4" w:rsidP="002C395E">
      <w:pPr>
        <w:ind w:left="-567" w:right="-567"/>
        <w:jc w:val="both"/>
        <w:rPr>
          <w:b/>
        </w:rPr>
      </w:pPr>
      <w:r>
        <w:rPr>
          <w:b/>
          <w:lang w:val="sr-Cyrl-CS"/>
        </w:rPr>
        <w:t>Др</w:t>
      </w:r>
      <w:r w:rsidR="00ED30E8">
        <w:rPr>
          <w:b/>
          <w:lang w:val="sr-Cyrl-CS"/>
        </w:rPr>
        <w:t>уг</w:t>
      </w:r>
      <w:r>
        <w:rPr>
          <w:b/>
          <w:lang w:val="sr-Cyrl-CS"/>
        </w:rPr>
        <w:t>о ј</w:t>
      </w:r>
      <w:r w:rsidR="00CB5988" w:rsidRPr="00533EBC">
        <w:rPr>
          <w:b/>
          <w:lang w:val="sr-Cyrl-CS"/>
        </w:rPr>
        <w:t>авно надметање</w:t>
      </w:r>
      <w:r w:rsidR="00CB5988"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B277AC">
        <w:rPr>
          <w:b/>
        </w:rPr>
        <w:t>1</w:t>
      </w:r>
      <w:r>
        <w:rPr>
          <w:b/>
        </w:rPr>
        <w:t>1</w:t>
      </w:r>
      <w:r w:rsidR="008967F0">
        <w:rPr>
          <w:b/>
        </w:rPr>
        <w:t>.</w:t>
      </w:r>
      <w:r w:rsidR="005905DA">
        <w:rPr>
          <w:b/>
        </w:rPr>
        <w:t>0</w:t>
      </w:r>
      <w:r>
        <w:rPr>
          <w:b/>
        </w:rPr>
        <w:t>9</w:t>
      </w:r>
      <w:r w:rsidR="00756D9B" w:rsidRPr="00EE11DB">
        <w:rPr>
          <w:b/>
        </w:rPr>
        <w:t>.20</w:t>
      </w:r>
      <w:r w:rsidR="00C93641">
        <w:rPr>
          <w:b/>
        </w:rPr>
        <w:t>20</w:t>
      </w:r>
      <w:r w:rsidR="00756D9B" w:rsidRPr="00EE11DB">
        <w:rPr>
          <w:b/>
        </w:rPr>
        <w:t>.</w:t>
      </w:r>
      <w:r w:rsidR="00CB5988" w:rsidRPr="00EE11DB">
        <w:rPr>
          <w:b/>
          <w:lang w:val="sr-Cyrl-CS"/>
        </w:rPr>
        <w:t xml:space="preserve"> године</w:t>
      </w:r>
      <w:r w:rsidR="003A1574">
        <w:rPr>
          <w:lang w:val="sr-Cyrl-CS"/>
        </w:rPr>
        <w:t xml:space="preserve">  </w:t>
      </w:r>
      <w:r w:rsidR="003A1574" w:rsidRPr="00DD3C46">
        <w:rPr>
          <w:b/>
          <w:lang w:val="sr-Cyrl-CS"/>
        </w:rPr>
        <w:t xml:space="preserve">у </w:t>
      </w:r>
      <w:r w:rsidR="005905DA">
        <w:rPr>
          <w:b/>
        </w:rPr>
        <w:t>13</w:t>
      </w:r>
      <w:r w:rsidR="00756D9B" w:rsidRPr="00EE11DB">
        <w:rPr>
          <w:b/>
        </w:rPr>
        <w:t>:00</w:t>
      </w:r>
      <w:r w:rsidR="00CB5988" w:rsidRPr="00CF3A87">
        <w:rPr>
          <w:b/>
          <w:lang w:val="sr-Cyrl-CS"/>
        </w:rPr>
        <w:t xml:space="preserve"> часова</w:t>
      </w:r>
      <w:r w:rsidR="00CB5988">
        <w:rPr>
          <w:lang w:val="sr-Cyrl-CS"/>
        </w:rPr>
        <w:t xml:space="preserve"> </w:t>
      </w:r>
      <w:r w:rsidR="006E6504">
        <w:rPr>
          <w:lang w:val="sr-Cyrl-CS"/>
        </w:rPr>
        <w:t xml:space="preserve">у </w:t>
      </w:r>
      <w:proofErr w:type="spellStart"/>
      <w:r w:rsidR="00BD26A8">
        <w:t>судници</w:t>
      </w:r>
      <w:proofErr w:type="spellEnd"/>
      <w:r w:rsidR="00BD26A8">
        <w:t xml:space="preserve"> бр.17 </w:t>
      </w:r>
      <w:r w:rsidR="00D528F2">
        <w:rPr>
          <w:lang w:val="sr-Cyrl-CS"/>
        </w:rPr>
        <w:t>Привредног суда у С</w:t>
      </w:r>
      <w:proofErr w:type="spellStart"/>
      <w:r w:rsidR="00CC36D6">
        <w:t>ремској</w:t>
      </w:r>
      <w:proofErr w:type="spellEnd"/>
      <w:r w:rsidR="00CC36D6">
        <w:t xml:space="preserve"> </w:t>
      </w:r>
      <w:proofErr w:type="spellStart"/>
      <w:r w:rsidR="00CC36D6">
        <w:t>Митровици</w:t>
      </w:r>
      <w:proofErr w:type="spellEnd"/>
      <w:r w:rsidR="006E6504">
        <w:rPr>
          <w:lang w:val="sr-Cyrl-CS"/>
        </w:rPr>
        <w:t xml:space="preserve"> на следећој адреси: </w:t>
      </w:r>
      <w:proofErr w:type="spellStart"/>
      <w:r w:rsidR="00CC36D6">
        <w:t>Светог</w:t>
      </w:r>
      <w:proofErr w:type="spellEnd"/>
      <w:r w:rsidR="00CC36D6">
        <w:t xml:space="preserve"> </w:t>
      </w:r>
      <w:proofErr w:type="spellStart"/>
      <w:r w:rsidR="00CC36D6">
        <w:t>Димитрија</w:t>
      </w:r>
      <w:proofErr w:type="spellEnd"/>
      <w:r w:rsidR="00CC36D6">
        <w:rPr>
          <w:lang w:val="sr-Cyrl-CS"/>
        </w:rPr>
        <w:t xml:space="preserve"> бр. </w:t>
      </w:r>
      <w:proofErr w:type="gramStart"/>
      <w:r w:rsidR="00CC36D6">
        <w:t>39</w:t>
      </w:r>
      <w:r w:rsidR="00CC36D6">
        <w:rPr>
          <w:lang w:val="sr-Cyrl-CS"/>
        </w:rPr>
        <w:t>, С</w:t>
      </w:r>
      <w:proofErr w:type="spellStart"/>
      <w:r w:rsidR="00CC36D6">
        <w:t>ремска</w:t>
      </w:r>
      <w:proofErr w:type="spellEnd"/>
      <w:r w:rsidR="00CC36D6">
        <w:t xml:space="preserve"> </w:t>
      </w:r>
      <w:proofErr w:type="spellStart"/>
      <w:r w:rsidR="00CC36D6">
        <w:t>Митровица</w:t>
      </w:r>
      <w:proofErr w:type="spellEnd"/>
      <w:r w:rsidR="006E6504">
        <w:t>.</w:t>
      </w:r>
      <w:proofErr w:type="gramEnd"/>
    </w:p>
    <w:p w:rsidR="00CB5988" w:rsidRPr="002C395E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1E4BAE">
        <w:t>11</w:t>
      </w:r>
      <w:r w:rsidR="00756D9B" w:rsidRPr="00EE11DB">
        <w:t xml:space="preserve">:00 </w:t>
      </w:r>
      <w:r w:rsidR="003A1574" w:rsidRPr="00EE11DB">
        <w:rPr>
          <w:lang w:val="sr-Cyrl-CS"/>
        </w:rPr>
        <w:t xml:space="preserve">до </w:t>
      </w:r>
      <w:r w:rsidR="005905DA">
        <w:t>12</w:t>
      </w:r>
      <w:r w:rsidR="00756D9B" w:rsidRPr="00EE11DB">
        <w:t xml:space="preserve">:50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CC36D6">
        <w:t xml:space="preserve"> </w:t>
      </w:r>
      <w:proofErr w:type="spellStart"/>
      <w:r w:rsidR="00CC36D6">
        <w:t>радна</w:t>
      </w:r>
      <w:proofErr w:type="spellEnd"/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</w:t>
      </w:r>
      <w:r w:rsidR="008B4753">
        <w:rPr>
          <w:lang w:val="sr-Cyrl-CS"/>
        </w:rPr>
        <w:t>. У случају потребне сагласности одбора поверилаца, односно разлучног повериоца у складу са чланом 136в. Закона о стечају, купопродајни уговор ће се потписати након добијене сагласности</w:t>
      </w:r>
      <w:r>
        <w:rPr>
          <w:lang w:val="sr-Cyrl-CS"/>
        </w:rPr>
        <w:t>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241755">
        <w:rPr>
          <w:lang w:val="sr-Cyrl-CS"/>
        </w:rPr>
        <w:t>Н</w:t>
      </w:r>
      <w:r w:rsidRPr="00241755">
        <w:rPr>
          <w:lang w:val="sr-Cyrl-CS"/>
        </w:rPr>
        <w:t xml:space="preserve">акон уплате купопродајне цене од стране Купца и </w:t>
      </w:r>
      <w:r w:rsidR="00FA4F36" w:rsidRPr="00241755">
        <w:rPr>
          <w:lang w:val="sr-Cyrl-CS"/>
        </w:rPr>
        <w:t>доношења правоснажног решења Привредног суда у Сремској Митровици о извршеној продаји</w:t>
      </w:r>
      <w:r w:rsidRPr="00241755">
        <w:rPr>
          <w:lang w:val="sr-Cyrl-CS"/>
        </w:rPr>
        <w:t>, исти стиче право на укњижбу непокретн</w:t>
      </w:r>
      <w:r w:rsidR="00B765CF" w:rsidRPr="00241755">
        <w:rPr>
          <w:lang w:val="sr-Cyrl-CS"/>
        </w:rPr>
        <w:t>ости</w:t>
      </w:r>
      <w:r w:rsidR="00C66A55" w:rsidRPr="00241755">
        <w:rPr>
          <w:lang w:val="sr-Cyrl-CS"/>
        </w:rPr>
        <w:t>.</w:t>
      </w:r>
      <w:r w:rsidR="00C66A55">
        <w:rPr>
          <w:lang w:val="sr-Cyrl-CS"/>
        </w:rPr>
        <w:t xml:space="preserve"> </w:t>
      </w:r>
      <w:r w:rsidR="00DD3C46">
        <w:rPr>
          <w:lang w:val="sr-Cyrl-CS"/>
        </w:rPr>
        <w:t xml:space="preserve"> 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725C8C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Pr="00907B20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</w:p>
    <w:p w:rsidR="00CB5988" w:rsidRPr="002C395E" w:rsidRDefault="00CB5988" w:rsidP="002C395E">
      <w:pPr>
        <w:ind w:left="-567" w:right="-567"/>
        <w:jc w:val="both"/>
        <w:rPr>
          <w:lang w:val="ru-RU"/>
        </w:rPr>
      </w:pPr>
      <w:r w:rsidRPr="00CF3A87">
        <w:rPr>
          <w:lang w:val="sr-Cyrl-CS"/>
        </w:rPr>
        <w:t>Имовина се купује у виђеном стању и може се разгледати након</w:t>
      </w:r>
      <w:r>
        <w:rPr>
          <w:lang w:val="sr-Cyrl-CS"/>
        </w:rPr>
        <w:t xml:space="preserve"> откупа продајне документације</w:t>
      </w:r>
      <w:r w:rsidR="00ED30E8">
        <w:rPr>
          <w:lang w:val="sr-Cyrl-CS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>ћа у року од 8</w:t>
      </w:r>
      <w:r w:rsidRPr="002E097B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CC36D6">
        <w:t>након</w:t>
      </w:r>
      <w:proofErr w:type="spellEnd"/>
      <w:r w:rsidR="00CC36D6">
        <w:t xml:space="preserve"> </w:t>
      </w:r>
      <w:proofErr w:type="spellStart"/>
      <w:r w:rsidR="00CC36D6">
        <w:t>поптисивања</w:t>
      </w:r>
      <w:proofErr w:type="spellEnd"/>
      <w:r w:rsidR="00CC36D6">
        <w:t xml:space="preserve"> </w:t>
      </w:r>
      <w:proofErr w:type="spellStart"/>
      <w:r w:rsidR="00CC36D6">
        <w:t>купопродајног</w:t>
      </w:r>
      <w:proofErr w:type="spellEnd"/>
      <w:r w:rsidR="00CC36D6">
        <w:t xml:space="preserve"> </w:t>
      </w:r>
      <w:proofErr w:type="spellStart"/>
      <w:r w:rsidR="00CC36D6">
        <w:t>уговора</w:t>
      </w:r>
      <w:proofErr w:type="spellEnd"/>
      <w:r w:rsidR="00CC36D6">
        <w:t xml:space="preserve"> </w:t>
      </w:r>
      <w:proofErr w:type="spellStart"/>
      <w:r w:rsidR="00CC36D6">
        <w:t>са</w:t>
      </w:r>
      <w:proofErr w:type="spellEnd"/>
      <w:r w:rsidR="00CC36D6">
        <w:t xml:space="preserve"> </w:t>
      </w:r>
      <w:proofErr w:type="spellStart"/>
      <w:r w:rsidR="00CC36D6">
        <w:t>проглашеним</w:t>
      </w:r>
      <w:proofErr w:type="spellEnd"/>
      <w:r w:rsidR="00CC36D6">
        <w:t xml:space="preserve"> </w:t>
      </w:r>
      <w:proofErr w:type="spellStart"/>
      <w:r w:rsidR="00CC36D6">
        <w:t>купцем</w:t>
      </w:r>
      <w:proofErr w:type="spellEnd"/>
      <w:r w:rsidR="00ED30E8">
        <w:t xml:space="preserve"> </w:t>
      </w:r>
      <w:r w:rsidR="00CC36D6">
        <w:t xml:space="preserve">и </w:t>
      </w:r>
      <w:proofErr w:type="spellStart"/>
      <w:r w:rsidR="006A355C">
        <w:t>након</w:t>
      </w:r>
      <w:proofErr w:type="spellEnd"/>
      <w:r w:rsidR="006A355C">
        <w:t xml:space="preserve"> </w:t>
      </w:r>
      <w:proofErr w:type="spellStart"/>
      <w:r w:rsidR="00CC36D6">
        <w:t>измирења</w:t>
      </w:r>
      <w:proofErr w:type="spellEnd"/>
      <w:r w:rsidR="00CC36D6">
        <w:t xml:space="preserve"> </w:t>
      </w:r>
      <w:proofErr w:type="spellStart"/>
      <w:r w:rsidR="00CC36D6">
        <w:t>уговорене</w:t>
      </w:r>
      <w:proofErr w:type="spellEnd"/>
      <w:r w:rsidR="00CC36D6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Default="002C395E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2C395E">
      <w:pPr>
        <w:ind w:left="-567" w:right="-567"/>
        <w:jc w:val="both"/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Pr="00C93600">
        <w:rPr>
          <w:lang w:val="ru-RU"/>
        </w:rPr>
        <w:t xml:space="preserve"> </w:t>
      </w:r>
      <w:r>
        <w:rPr>
          <w:lang w:val="ru-RU"/>
        </w:rPr>
        <w:t xml:space="preserve">стечајни управник </w:t>
      </w:r>
      <w:proofErr w:type="spellStart"/>
      <w:r w:rsidR="00350957">
        <w:t>Jадранка</w:t>
      </w:r>
      <w:proofErr w:type="spellEnd"/>
      <w:r w:rsidR="00350957">
        <w:t xml:space="preserve"> </w:t>
      </w:r>
      <w:proofErr w:type="spellStart"/>
      <w:r w:rsidR="00350957">
        <w:t>Јездић</w:t>
      </w:r>
      <w:proofErr w:type="spellEnd"/>
      <w:r w:rsidR="00317A3D">
        <w:t xml:space="preserve">, </w:t>
      </w:r>
      <w:r>
        <w:rPr>
          <w:lang w:val="sr-Cyrl-CS"/>
        </w:rPr>
        <w:t xml:space="preserve">контакт телефон: </w:t>
      </w:r>
      <w:r w:rsidR="00350957">
        <w:rPr>
          <w:lang w:val="sr-Cyrl-CS"/>
        </w:rPr>
        <w:t>065/572-9-573</w:t>
      </w:r>
      <w:r w:rsidR="00274595">
        <w:rPr>
          <w:lang w:val="sr-Cyrl-CS"/>
        </w:rPr>
        <w:t xml:space="preserve">; 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5988"/>
    <w:rsid w:val="000017E1"/>
    <w:rsid w:val="00003146"/>
    <w:rsid w:val="000409A7"/>
    <w:rsid w:val="000475FE"/>
    <w:rsid w:val="00051C34"/>
    <w:rsid w:val="0009467E"/>
    <w:rsid w:val="00095F00"/>
    <w:rsid w:val="000A0D14"/>
    <w:rsid w:val="000A7F0A"/>
    <w:rsid w:val="000B2D26"/>
    <w:rsid w:val="000C7BB4"/>
    <w:rsid w:val="000D46B6"/>
    <w:rsid w:val="000E6403"/>
    <w:rsid w:val="000F0CC4"/>
    <w:rsid w:val="000F0EB7"/>
    <w:rsid w:val="001174C9"/>
    <w:rsid w:val="00125288"/>
    <w:rsid w:val="00125F9A"/>
    <w:rsid w:val="00186360"/>
    <w:rsid w:val="001D0210"/>
    <w:rsid w:val="001D0667"/>
    <w:rsid w:val="001D1D55"/>
    <w:rsid w:val="001D6A61"/>
    <w:rsid w:val="001E11F6"/>
    <w:rsid w:val="001E4BAE"/>
    <w:rsid w:val="001E5116"/>
    <w:rsid w:val="001E73CB"/>
    <w:rsid w:val="00222C52"/>
    <w:rsid w:val="00236BD7"/>
    <w:rsid w:val="00241755"/>
    <w:rsid w:val="002445DE"/>
    <w:rsid w:val="00274595"/>
    <w:rsid w:val="00287A9F"/>
    <w:rsid w:val="002A2F49"/>
    <w:rsid w:val="002C395E"/>
    <w:rsid w:val="002D759D"/>
    <w:rsid w:val="00306C56"/>
    <w:rsid w:val="00317A3D"/>
    <w:rsid w:val="00323482"/>
    <w:rsid w:val="0034169D"/>
    <w:rsid w:val="00350957"/>
    <w:rsid w:val="00363088"/>
    <w:rsid w:val="00395B7C"/>
    <w:rsid w:val="003A1574"/>
    <w:rsid w:val="003B7586"/>
    <w:rsid w:val="003C7148"/>
    <w:rsid w:val="003F6372"/>
    <w:rsid w:val="0040016E"/>
    <w:rsid w:val="00401BE9"/>
    <w:rsid w:val="0041383E"/>
    <w:rsid w:val="00424F95"/>
    <w:rsid w:val="00431D1A"/>
    <w:rsid w:val="0046363C"/>
    <w:rsid w:val="00463D3B"/>
    <w:rsid w:val="004772A9"/>
    <w:rsid w:val="00485B9B"/>
    <w:rsid w:val="004929DE"/>
    <w:rsid w:val="004967FA"/>
    <w:rsid w:val="004969B4"/>
    <w:rsid w:val="004A3FE2"/>
    <w:rsid w:val="004D3B07"/>
    <w:rsid w:val="004D53C7"/>
    <w:rsid w:val="004F7143"/>
    <w:rsid w:val="005107D0"/>
    <w:rsid w:val="00515F82"/>
    <w:rsid w:val="00527BF3"/>
    <w:rsid w:val="00537192"/>
    <w:rsid w:val="0055140E"/>
    <w:rsid w:val="00552947"/>
    <w:rsid w:val="005560DD"/>
    <w:rsid w:val="00575B6E"/>
    <w:rsid w:val="005807CE"/>
    <w:rsid w:val="005905DA"/>
    <w:rsid w:val="005C2390"/>
    <w:rsid w:val="005D7DBD"/>
    <w:rsid w:val="0061017E"/>
    <w:rsid w:val="00673F84"/>
    <w:rsid w:val="0068121B"/>
    <w:rsid w:val="00686570"/>
    <w:rsid w:val="006920B3"/>
    <w:rsid w:val="006A1201"/>
    <w:rsid w:val="006A1823"/>
    <w:rsid w:val="006A355C"/>
    <w:rsid w:val="006A3DA6"/>
    <w:rsid w:val="006B2602"/>
    <w:rsid w:val="006B5069"/>
    <w:rsid w:val="006C3B33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1585"/>
    <w:rsid w:val="007B7AEC"/>
    <w:rsid w:val="007D2AD7"/>
    <w:rsid w:val="007D6464"/>
    <w:rsid w:val="007F3911"/>
    <w:rsid w:val="00804B12"/>
    <w:rsid w:val="00814403"/>
    <w:rsid w:val="0085508D"/>
    <w:rsid w:val="008662F0"/>
    <w:rsid w:val="008967F0"/>
    <w:rsid w:val="008A07BD"/>
    <w:rsid w:val="008B4753"/>
    <w:rsid w:val="008C1421"/>
    <w:rsid w:val="008D11E0"/>
    <w:rsid w:val="009121C1"/>
    <w:rsid w:val="00913EAE"/>
    <w:rsid w:val="00923592"/>
    <w:rsid w:val="009246DF"/>
    <w:rsid w:val="00933614"/>
    <w:rsid w:val="00936C93"/>
    <w:rsid w:val="009545F4"/>
    <w:rsid w:val="00986149"/>
    <w:rsid w:val="009C7F5D"/>
    <w:rsid w:val="009E22CA"/>
    <w:rsid w:val="009F063B"/>
    <w:rsid w:val="00A10C4E"/>
    <w:rsid w:val="00A12D0A"/>
    <w:rsid w:val="00A36395"/>
    <w:rsid w:val="00A4416C"/>
    <w:rsid w:val="00A53955"/>
    <w:rsid w:val="00A75E63"/>
    <w:rsid w:val="00A94206"/>
    <w:rsid w:val="00AC0D4F"/>
    <w:rsid w:val="00AD2CF9"/>
    <w:rsid w:val="00AE507E"/>
    <w:rsid w:val="00B127FC"/>
    <w:rsid w:val="00B277AC"/>
    <w:rsid w:val="00B33737"/>
    <w:rsid w:val="00B70CF7"/>
    <w:rsid w:val="00B765CF"/>
    <w:rsid w:val="00BA4818"/>
    <w:rsid w:val="00BA6438"/>
    <w:rsid w:val="00BB1528"/>
    <w:rsid w:val="00BB48D1"/>
    <w:rsid w:val="00BB6457"/>
    <w:rsid w:val="00BC2FD3"/>
    <w:rsid w:val="00BC582C"/>
    <w:rsid w:val="00BC600B"/>
    <w:rsid w:val="00BD26A8"/>
    <w:rsid w:val="00C00C15"/>
    <w:rsid w:val="00C26A50"/>
    <w:rsid w:val="00C26D28"/>
    <w:rsid w:val="00C34C8D"/>
    <w:rsid w:val="00C35E5D"/>
    <w:rsid w:val="00C4454F"/>
    <w:rsid w:val="00C53A73"/>
    <w:rsid w:val="00C66A55"/>
    <w:rsid w:val="00C75288"/>
    <w:rsid w:val="00C86D1F"/>
    <w:rsid w:val="00C93641"/>
    <w:rsid w:val="00CB5988"/>
    <w:rsid w:val="00CC227B"/>
    <w:rsid w:val="00CC36D6"/>
    <w:rsid w:val="00CD3991"/>
    <w:rsid w:val="00CF11C9"/>
    <w:rsid w:val="00D04DD7"/>
    <w:rsid w:val="00D528F2"/>
    <w:rsid w:val="00D54076"/>
    <w:rsid w:val="00D65936"/>
    <w:rsid w:val="00D7155A"/>
    <w:rsid w:val="00D85E3A"/>
    <w:rsid w:val="00DB35EC"/>
    <w:rsid w:val="00DC153E"/>
    <w:rsid w:val="00DD3C46"/>
    <w:rsid w:val="00DD5FE2"/>
    <w:rsid w:val="00DE3A51"/>
    <w:rsid w:val="00DE7050"/>
    <w:rsid w:val="00DF3F23"/>
    <w:rsid w:val="00E44310"/>
    <w:rsid w:val="00E44865"/>
    <w:rsid w:val="00E6079C"/>
    <w:rsid w:val="00E72F07"/>
    <w:rsid w:val="00E85C24"/>
    <w:rsid w:val="00EA4219"/>
    <w:rsid w:val="00EB291E"/>
    <w:rsid w:val="00EB4CCF"/>
    <w:rsid w:val="00EC1A60"/>
    <w:rsid w:val="00ED30E8"/>
    <w:rsid w:val="00ED48AC"/>
    <w:rsid w:val="00EE11DB"/>
    <w:rsid w:val="00EE3EFA"/>
    <w:rsid w:val="00EE6F33"/>
    <w:rsid w:val="00F01B34"/>
    <w:rsid w:val="00F45985"/>
    <w:rsid w:val="00F4698A"/>
    <w:rsid w:val="00F67202"/>
    <w:rsid w:val="00F74D55"/>
    <w:rsid w:val="00F83BDA"/>
    <w:rsid w:val="00F94379"/>
    <w:rsid w:val="00FA4F36"/>
    <w:rsid w:val="00FD3F27"/>
    <w:rsid w:val="00FD65DE"/>
    <w:rsid w:val="00FD7ADE"/>
    <w:rsid w:val="00FE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D3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zdicjadr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Win-7</cp:lastModifiedBy>
  <cp:revision>55</cp:revision>
  <cp:lastPrinted>2020-07-27T12:31:00Z</cp:lastPrinted>
  <dcterms:created xsi:type="dcterms:W3CDTF">2016-06-19T15:04:00Z</dcterms:created>
  <dcterms:modified xsi:type="dcterms:W3CDTF">2020-07-27T13:39:00Z</dcterms:modified>
</cp:coreProperties>
</file>